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C22EC" w14:textId="6A4BC29E" w:rsidR="00D22454" w:rsidRDefault="002545E0">
      <w:pPr>
        <w:ind w:right="537"/>
        <w:jc w:val="both"/>
        <w:rPr>
          <w:b/>
          <w:u w:val="single"/>
        </w:rPr>
      </w:pPr>
      <w:r>
        <w:rPr>
          <w:b/>
          <w:u w:val="single"/>
        </w:rPr>
        <w:t xml:space="preserve">Modulo di configurazione dell’applicazione per il controllo e la gestione degli esami effettuati per conto delle </w:t>
      </w:r>
      <w:r w:rsidR="00485BA3">
        <w:rPr>
          <w:b/>
          <w:u w:val="single"/>
        </w:rPr>
        <w:t>UU</w:t>
      </w:r>
      <w:r>
        <w:rPr>
          <w:b/>
          <w:u w:val="single"/>
        </w:rPr>
        <w:t>SSLL/AASSTT da sottoporre a fatturazione</w:t>
      </w:r>
    </w:p>
    <w:p w14:paraId="6DA4A13B" w14:textId="56A3F9A8" w:rsidR="00D22454" w:rsidRDefault="002545E0">
      <w:pPr>
        <w:ind w:right="537"/>
        <w:jc w:val="both"/>
      </w:pPr>
      <w:r>
        <w:t xml:space="preserve">La tabella seguente permette la definizione, da parte delle varie </w:t>
      </w:r>
      <w:r w:rsidR="00485BA3">
        <w:t>UU</w:t>
      </w:r>
      <w:r>
        <w:t xml:space="preserve">SSLL/AASSTT, dei nominativi e ruoli per la verifica e la conferma degli esami svolti dall’Istituto Zooprofilattico Sperimentale dell’Umbria e delle Marche nell’ambito delle attività sottoposte a fatturazione. La tabella dovrà essere compilata e validata dal Responsabile del Dipartimento della </w:t>
      </w:r>
      <w:r w:rsidR="00485BA3">
        <w:t>U</w:t>
      </w:r>
      <w:r>
        <w:t>SL/AST di appartenenza.</w:t>
      </w:r>
    </w:p>
    <w:p w14:paraId="5FCA4B0B" w14:textId="1064CFC0" w:rsidR="00D22454" w:rsidRDefault="002545E0">
      <w:pPr>
        <w:ind w:right="537"/>
        <w:jc w:val="both"/>
      </w:pPr>
      <w:r>
        <w:t xml:space="preserve">Il servizio di verifica delle attività di analisi è disponibile tramite l’applicazione </w:t>
      </w:r>
      <w:proofErr w:type="spellStart"/>
      <w:r>
        <w:t>V</w:t>
      </w:r>
      <w:r w:rsidR="00485BA3">
        <w:t>i.</w:t>
      </w:r>
      <w:r>
        <w:t>E</w:t>
      </w:r>
      <w:r w:rsidR="00485BA3">
        <w:t>.</w:t>
      </w:r>
      <w:r>
        <w:t>W</w:t>
      </w:r>
      <w:proofErr w:type="spellEnd"/>
      <w:r w:rsidR="00485BA3">
        <w:t>.</w:t>
      </w:r>
      <w:r>
        <w:t xml:space="preserve"> ed è selezionabile attraverso nuovi menu introdotti per lo scopo nello stesso applicativo. Le varie funzionalità dell’applicativo sono puntualmente descritte in un manuale operativo che è disponibile sul sito web dell’Istituto nella sezione </w:t>
      </w:r>
      <w:r>
        <w:rPr>
          <w:i/>
        </w:rPr>
        <w:t>Servizi Utente Pubblico -&gt; Referti -&gt; Documentazione</w:t>
      </w:r>
    </w:p>
    <w:p w14:paraId="6EADD383" w14:textId="68378C22" w:rsidR="00D22454" w:rsidRDefault="002545E0">
      <w:pPr>
        <w:ind w:right="537"/>
        <w:jc w:val="both"/>
      </w:pPr>
      <w:r>
        <w:t xml:space="preserve">Tutte le figure individuate per i vari ruoli devono essere specificate nella </w:t>
      </w:r>
      <w:r>
        <w:fldChar w:fldCharType="begin"/>
      </w:r>
      <w:r>
        <w:instrText>REF _Ref165623337 \h</w:instrText>
      </w:r>
      <w:r>
        <w:fldChar w:fldCharType="separate"/>
      </w:r>
      <w:r>
        <w:t>Tabella 1</w:t>
      </w:r>
      <w:r>
        <w:fldChar w:fldCharType="end"/>
      </w:r>
      <w:r>
        <w:t xml:space="preserve">. I dati relativi alle figure che non dispongono di credenziali di </w:t>
      </w:r>
      <w:proofErr w:type="spellStart"/>
      <w:r>
        <w:t>V</w:t>
      </w:r>
      <w:r w:rsidR="00485BA3">
        <w:t>i.</w:t>
      </w:r>
      <w:r>
        <w:t>E</w:t>
      </w:r>
      <w:r w:rsidR="00485BA3">
        <w:t>.</w:t>
      </w:r>
      <w:r>
        <w:t>W</w:t>
      </w:r>
      <w:proofErr w:type="spellEnd"/>
      <w:r w:rsidR="00485BA3">
        <w:t>.</w:t>
      </w:r>
      <w:r>
        <w:t xml:space="preserve"> attive (eventualmente non utilizzate da diverso tempo) devono essere indicate nella </w:t>
      </w:r>
      <w:r>
        <w:fldChar w:fldCharType="begin"/>
      </w:r>
      <w:r>
        <w:instrText>REF _Ref165622760 \h</w:instrText>
      </w:r>
      <w:r>
        <w:fldChar w:fldCharType="separate"/>
      </w:r>
      <w:r>
        <w:t>Tabella 2</w:t>
      </w:r>
      <w:r>
        <w:fldChar w:fldCharType="end"/>
      </w:r>
      <w:r>
        <w:t xml:space="preserve"> per la corretta configurazione o aggiornamento degli account operativi.</w:t>
      </w:r>
    </w:p>
    <w:p w14:paraId="1D9845B9" w14:textId="77777777" w:rsidR="00D22454" w:rsidRDefault="002545E0">
      <w:pPr>
        <w:rPr>
          <w:u w:val="single"/>
        </w:rPr>
      </w:pPr>
      <w:r>
        <w:rPr>
          <w:u w:val="single"/>
        </w:rPr>
        <w:t>Sezione per la configurazione degli account operativi</w:t>
      </w:r>
    </w:p>
    <w:tbl>
      <w:tblPr>
        <w:tblW w:w="135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2140"/>
        <w:gridCol w:w="1630"/>
        <w:gridCol w:w="2009"/>
        <w:gridCol w:w="1393"/>
        <w:gridCol w:w="2693"/>
        <w:gridCol w:w="1334"/>
      </w:tblGrid>
      <w:tr w:rsidR="00D22454" w:rsidRPr="0012364E" w14:paraId="3BAA3B2F" w14:textId="77777777" w:rsidTr="002545E0">
        <w:trPr>
          <w:trHeight w:val="615"/>
        </w:trPr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5B78ADE" w14:textId="1031F803" w:rsidR="00D22454" w:rsidRPr="0012364E" w:rsidRDefault="00485BA3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U</w:t>
            </w:r>
            <w:r w:rsidR="002545E0"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SL/AST di appartenenza</w:t>
            </w:r>
          </w:p>
        </w:tc>
        <w:tc>
          <w:tcPr>
            <w:tcW w:w="90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5D7D" w14:textId="77777777" w:rsidR="00D22454" w:rsidRPr="0012364E" w:rsidRDefault="00D224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22454" w:rsidRPr="0012364E" w14:paraId="2C4D4842" w14:textId="77777777" w:rsidTr="002545E0">
        <w:trPr>
          <w:trHeight w:val="615"/>
        </w:trPr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CAD4B73" w14:textId="77777777" w:rsidR="00D22454" w:rsidRPr="0012364E" w:rsidRDefault="00D22454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F34384A" w14:textId="77777777" w:rsidR="00D22454" w:rsidRPr="0012364E" w:rsidRDefault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Nominativo del responsabile del processo amministrativo</w:t>
            </w: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12364E">
              <w:rPr>
                <w:rStyle w:val="Richiamoallanotaapidipagina"/>
                <w:rFonts w:ascii="Arial" w:eastAsia="Times New Roman" w:hAnsi="Arial" w:cs="Arial"/>
                <w:sz w:val="20"/>
                <w:szCs w:val="20"/>
                <w:lang w:eastAsia="it-IT"/>
              </w:rPr>
              <w:footnoteReference w:id="1"/>
            </w:r>
          </w:p>
        </w:tc>
        <w:tc>
          <w:tcPr>
            <w:tcW w:w="4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16073F5" w14:textId="77777777" w:rsidR="00D22454" w:rsidRPr="0012364E" w:rsidRDefault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Indirizzo Mail</w:t>
            </w:r>
          </w:p>
        </w:tc>
      </w:tr>
      <w:tr w:rsidR="00D22454" w:rsidRPr="0012364E" w14:paraId="2E21F14B" w14:textId="77777777" w:rsidTr="002545E0">
        <w:trPr>
          <w:trHeight w:val="615"/>
        </w:trPr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BD9E60B" w14:textId="77777777" w:rsidR="00D22454" w:rsidRPr="0012364E" w:rsidRDefault="00D22454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AF435" w14:textId="77777777" w:rsidR="00D22454" w:rsidRPr="0012364E" w:rsidRDefault="00D224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88A4" w14:textId="77777777" w:rsidR="00D22454" w:rsidRPr="0012364E" w:rsidRDefault="00D224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22454" w:rsidRPr="00485BA3" w14:paraId="44EB4879" w14:textId="77777777" w:rsidTr="00D44A43">
        <w:trPr>
          <w:trHeight w:val="1080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7328B82" w14:textId="77777777" w:rsidR="00D22454" w:rsidRPr="0012364E" w:rsidRDefault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Capitolo</w:t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91EDC16" w14:textId="77777777" w:rsidR="00D22454" w:rsidRPr="0012364E" w:rsidRDefault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Nominativo del Responsabile del Servizio </w:t>
            </w:r>
            <w:r w:rsidRPr="0012364E">
              <w:rPr>
                <w:rStyle w:val="Richiamoallanotaapidipagina"/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footnoteReference w:id="2"/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</w:tcPr>
          <w:p w14:paraId="4FEDF402" w14:textId="1C655D97" w:rsidR="00D22454" w:rsidRPr="0012364E" w:rsidRDefault="002545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</w:pP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 xml:space="preserve">Dispone di account </w:t>
            </w:r>
            <w:proofErr w:type="spellStart"/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V</w:t>
            </w:r>
            <w:r w:rsidR="00485B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i.</w:t>
            </w: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E</w:t>
            </w:r>
            <w:r w:rsidR="00485B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.</w:t>
            </w: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W</w:t>
            </w:r>
            <w:proofErr w:type="spellEnd"/>
            <w:r w:rsidR="00485B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.</w:t>
            </w: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 xml:space="preserve"> (S/N)</w:t>
            </w: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</w:tcPr>
          <w:p w14:paraId="76B6DD85" w14:textId="77777777" w:rsidR="00D22454" w:rsidRPr="0012364E" w:rsidRDefault="002545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Nominativo del Dirigente delegato al controllo </w:t>
            </w:r>
            <w:r w:rsidRPr="0012364E">
              <w:rPr>
                <w:rStyle w:val="Richiamoallanotaapidipagina"/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footnoteReference w:id="3"/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</w:tcPr>
          <w:p w14:paraId="605D2DA0" w14:textId="2FE81ACF" w:rsidR="00D22454" w:rsidRPr="0012364E" w:rsidRDefault="002545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</w:pP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 xml:space="preserve">Dispone di account </w:t>
            </w:r>
            <w:proofErr w:type="spellStart"/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V</w:t>
            </w:r>
            <w:r w:rsidR="00485B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i.</w:t>
            </w: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E</w:t>
            </w:r>
            <w:r w:rsidR="00485B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.</w:t>
            </w: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W</w:t>
            </w:r>
            <w:proofErr w:type="spellEnd"/>
            <w:r w:rsidR="00485B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.</w:t>
            </w: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 xml:space="preserve"> (S/N)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</w:tcPr>
          <w:p w14:paraId="71AC4C22" w14:textId="77777777" w:rsidR="00D22454" w:rsidRPr="0012364E" w:rsidRDefault="002545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Nominativo dell’Incaricato alla validazione del processo </w:t>
            </w:r>
            <w:r w:rsidRPr="0012364E">
              <w:rPr>
                <w:rStyle w:val="Richiamoallanotaapidipagina"/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footnoteReference w:id="4"/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CCCCFF" w:fill="CCCCCC"/>
            <w:vAlign w:val="center"/>
          </w:tcPr>
          <w:p w14:paraId="79F19B99" w14:textId="63B2DA4E" w:rsidR="00D22454" w:rsidRPr="0012364E" w:rsidRDefault="002545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</w:pP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 xml:space="preserve">Dispone di account </w:t>
            </w:r>
            <w:proofErr w:type="spellStart"/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V</w:t>
            </w:r>
            <w:r w:rsidR="00485B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i.</w:t>
            </w: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E</w:t>
            </w:r>
            <w:r w:rsidR="00485B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.</w:t>
            </w: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W</w:t>
            </w:r>
            <w:proofErr w:type="spellEnd"/>
            <w:r w:rsidR="00485B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.</w:t>
            </w:r>
            <w:r w:rsidRPr="001236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 xml:space="preserve"> (S/N)</w:t>
            </w:r>
          </w:p>
        </w:tc>
      </w:tr>
      <w:tr w:rsidR="00D22454" w:rsidRPr="0012364E" w14:paraId="4C18B61C" w14:textId="77777777" w:rsidTr="00D44A43">
        <w:trPr>
          <w:trHeight w:val="525"/>
        </w:trPr>
        <w:tc>
          <w:tcPr>
            <w:tcW w:w="2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2898" w14:textId="77777777" w:rsidR="00D22454" w:rsidRPr="0012364E" w:rsidRDefault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Risanamento</w:t>
            </w:r>
          </w:p>
        </w:tc>
        <w:tc>
          <w:tcPr>
            <w:tcW w:w="2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1282" w14:textId="77777777" w:rsidR="00D22454" w:rsidRPr="0012364E" w:rsidRDefault="002545E0" w:rsidP="000A4F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BD0C" w14:textId="77777777" w:rsidR="00D22454" w:rsidRPr="0012364E" w:rsidRDefault="00D22454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55B8F" w14:textId="77777777" w:rsidR="00D22454" w:rsidRPr="0012364E" w:rsidRDefault="00D22454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673DC" w14:textId="77777777" w:rsidR="00D22454" w:rsidRPr="0012364E" w:rsidRDefault="00D22454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A2F4" w14:textId="77777777" w:rsidR="00D22454" w:rsidRPr="0012364E" w:rsidRDefault="00D22454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30EC" w14:textId="77777777" w:rsidR="00D22454" w:rsidRPr="0012364E" w:rsidRDefault="00D22454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22454" w:rsidRPr="0012364E" w14:paraId="64D7978F" w14:textId="77777777" w:rsidTr="00D44A43">
        <w:trPr>
          <w:trHeight w:val="525"/>
        </w:trPr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2AFC" w14:textId="77777777" w:rsidR="00D22454" w:rsidRPr="0012364E" w:rsidRDefault="00D224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E515" w14:textId="77777777" w:rsidR="00D22454" w:rsidRPr="0012364E" w:rsidRDefault="00D22454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20E3" w14:textId="77777777" w:rsidR="00D22454" w:rsidRPr="0012364E" w:rsidRDefault="00D22454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7582B" w14:textId="77777777" w:rsidR="00D22454" w:rsidRPr="0012364E" w:rsidRDefault="00D22454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29D5" w14:textId="77777777" w:rsidR="00D22454" w:rsidRPr="0012364E" w:rsidRDefault="00D22454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C3C5" w14:textId="77777777" w:rsidR="00D22454" w:rsidRPr="0012364E" w:rsidRDefault="00D22454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2BEA" w14:textId="77777777" w:rsidR="00D22454" w:rsidRPr="0012364E" w:rsidRDefault="00D22454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22454" w:rsidRPr="0012364E" w14:paraId="582696A3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23FD" w14:textId="77777777" w:rsidR="00D22454" w:rsidRPr="0012364E" w:rsidRDefault="00D224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6EFD" w14:textId="77777777" w:rsidR="00D22454" w:rsidRPr="0012364E" w:rsidRDefault="00D22454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9DBA" w14:textId="77777777" w:rsidR="00D22454" w:rsidRPr="0012364E" w:rsidRDefault="00D22454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BCCA" w14:textId="77777777" w:rsidR="00D22454" w:rsidRPr="0012364E" w:rsidRDefault="00D22454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7185" w14:textId="77777777" w:rsidR="00D22454" w:rsidRPr="0012364E" w:rsidRDefault="00D22454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B097" w14:textId="77777777" w:rsidR="00D22454" w:rsidRPr="0012364E" w:rsidRDefault="00D22454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7050" w14:textId="77777777" w:rsidR="00D22454" w:rsidRPr="0012364E" w:rsidRDefault="00D22454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06ABB23F" w14:textId="77777777" w:rsidTr="00D44A43">
        <w:trPr>
          <w:trHeight w:val="525"/>
        </w:trPr>
        <w:tc>
          <w:tcPr>
            <w:tcW w:w="23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C281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Trichina</w:t>
            </w:r>
          </w:p>
        </w:tc>
        <w:tc>
          <w:tcPr>
            <w:tcW w:w="2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C028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78A95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5DFC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3696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0C825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215C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65AAF2B4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1DD0D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FE1D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4F76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5329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17F2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86C4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DDC1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17E37978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C911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7DAB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09EC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85DD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6550A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2DBB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5B9E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3CD82BAA" w14:textId="77777777" w:rsidTr="00D44A43">
        <w:trPr>
          <w:trHeight w:val="525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7A580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Export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CCC1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FD3A" w14:textId="77777777" w:rsid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1DE27051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12FB8987" w14:textId="77777777" w:rsid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56D7B910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2CE37D6B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4D36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D434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A295" w14:textId="77777777" w:rsidR="0012364E" w:rsidRPr="0012364E" w:rsidRDefault="0012364E" w:rsidP="000A4F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82A35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49A9CE3C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0FEEA0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42501C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80FCB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E5D8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85620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EE7B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5AAE3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545E0" w:rsidRPr="0012364E" w14:paraId="648AA78C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59B2BC" w14:textId="77777777" w:rsidR="002545E0" w:rsidRPr="0012364E" w:rsidRDefault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A8F18" w14:textId="77777777" w:rsidR="002545E0" w:rsidRPr="0012364E" w:rsidRDefault="002545E0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C0596B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34592" w14:textId="77777777" w:rsidR="002545E0" w:rsidRPr="0012364E" w:rsidRDefault="002545E0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0DADD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92E8B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DB77AB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5C877553" w14:textId="77777777" w:rsidTr="00D44A43">
        <w:trPr>
          <w:trHeight w:val="525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8A30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Macellazione Urgente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43597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8E01D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6E7D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5C7F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389F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30659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500F8917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C7B2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5C9A3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411E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D9A4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D35D5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EA45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3441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613F5EF3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0B59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46EC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B3A8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31C2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D7E3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4F568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7DBC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649B0003" w14:textId="77777777" w:rsidTr="00D44A43">
        <w:trPr>
          <w:trHeight w:val="525"/>
        </w:trPr>
        <w:tc>
          <w:tcPr>
            <w:tcW w:w="23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A7F52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Controlli Supplementari</w:t>
            </w:r>
          </w:p>
        </w:tc>
        <w:tc>
          <w:tcPr>
            <w:tcW w:w="2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4DF9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3137D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30FF6792" w14:textId="77777777" w:rsidR="0012364E" w:rsidRPr="0012364E" w:rsidRDefault="0012364E" w:rsidP="000A4F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5135189D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314C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30E3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E4D1A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0DA13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5BAF1AFD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5C6FB3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35DC20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A9702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0A55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3A37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39ED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9A334E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30D1213E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B4C13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271E2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7C40A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A4C6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62468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99E0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EF607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545E0" w:rsidRPr="0012364E" w14:paraId="2383C0A4" w14:textId="77777777" w:rsidTr="00D44A43">
        <w:trPr>
          <w:trHeight w:val="525"/>
        </w:trPr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11ED" w14:textId="77777777" w:rsidR="002545E0" w:rsidRPr="0012364E" w:rsidRDefault="002545E0" w:rsidP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Anemia Infettiva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991A" w14:textId="77777777" w:rsidR="002545E0" w:rsidRPr="0012364E" w:rsidRDefault="002545E0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326B" w14:textId="77777777" w:rsidR="002545E0" w:rsidRPr="0012364E" w:rsidRDefault="002545E0" w:rsidP="0012364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00A5" w14:textId="77777777" w:rsidR="002545E0" w:rsidRPr="0012364E" w:rsidRDefault="002545E0" w:rsidP="000A4F8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A89C" w14:textId="77777777" w:rsidR="002545E0" w:rsidRPr="0012364E" w:rsidRDefault="002545E0" w:rsidP="0012364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4D74" w14:textId="77777777" w:rsidR="002545E0" w:rsidRPr="0012364E" w:rsidRDefault="002545E0" w:rsidP="000A4F84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1A74" w14:textId="77777777" w:rsidR="002545E0" w:rsidRPr="0012364E" w:rsidRDefault="002545E0" w:rsidP="0012364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RPr="0012364E" w14:paraId="72457AF0" w14:textId="77777777" w:rsidTr="00D44A43">
        <w:trPr>
          <w:trHeight w:val="525"/>
        </w:trPr>
        <w:tc>
          <w:tcPr>
            <w:tcW w:w="23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07A8" w14:textId="77777777" w:rsidR="002545E0" w:rsidRPr="0012364E" w:rsidRDefault="002545E0" w:rsidP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74B9" w14:textId="77777777" w:rsidR="002545E0" w:rsidRPr="0012364E" w:rsidRDefault="002545E0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BBFE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D07F" w14:textId="77777777" w:rsidR="002545E0" w:rsidRPr="0012364E" w:rsidRDefault="002545E0" w:rsidP="000A4F8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6E14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DC38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19DA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545E0" w:rsidRPr="0012364E" w14:paraId="75645973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329C" w14:textId="77777777" w:rsidR="002545E0" w:rsidRPr="0012364E" w:rsidRDefault="002545E0" w:rsidP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7A64" w14:textId="77777777" w:rsidR="002545E0" w:rsidRPr="0012364E" w:rsidRDefault="002545E0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2192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CD6AD" w14:textId="77777777" w:rsidR="002545E0" w:rsidRPr="0012364E" w:rsidRDefault="002545E0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46F68" w14:textId="77777777" w:rsidR="002545E0" w:rsidRPr="0012364E" w:rsidRDefault="002545E0" w:rsidP="0012364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CA57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321D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748F8228" w14:textId="77777777" w:rsidTr="00D44A43">
        <w:trPr>
          <w:trHeight w:val="525"/>
        </w:trPr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8598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Centri Genetici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9D297" w14:textId="77777777" w:rsidR="0012364E" w:rsidRPr="0012364E" w:rsidRDefault="0012364E" w:rsidP="000A4F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0B171" w14:textId="77777777" w:rsidR="0012364E" w:rsidRPr="0012364E" w:rsidRDefault="0012364E" w:rsidP="0039776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F394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18BB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9EF7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5A92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568D84D2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20AF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9FA2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DD53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79F7" w14:textId="77777777" w:rsidR="0012364E" w:rsidRPr="0012364E" w:rsidRDefault="0012364E" w:rsidP="000A4F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D725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54D3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E6D5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23861D1A" w14:textId="77777777" w:rsidTr="00D44A43">
        <w:trPr>
          <w:trHeight w:val="630"/>
        </w:trPr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477B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EF54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6BD2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05F9" w14:textId="77777777" w:rsidR="0012364E" w:rsidRPr="0012364E" w:rsidRDefault="0012364E" w:rsidP="000A4F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DB27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3BC3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8474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680EEEB4" w14:textId="77777777" w:rsidTr="00D44A43">
        <w:trPr>
          <w:trHeight w:val="525"/>
        </w:trPr>
        <w:tc>
          <w:tcPr>
            <w:tcW w:w="23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72271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Arterite Virale</w:t>
            </w:r>
          </w:p>
        </w:tc>
        <w:tc>
          <w:tcPr>
            <w:tcW w:w="2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4B80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507A" w14:textId="77777777" w:rsidR="0012364E" w:rsidRPr="0012364E" w:rsidRDefault="0012364E" w:rsidP="0039776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5694" w14:textId="77777777" w:rsidR="0012364E" w:rsidRPr="0012364E" w:rsidRDefault="0012364E" w:rsidP="000A4F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21CA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91ACC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EAD5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0D8821D7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5D03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50BF7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8CE55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7748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EE48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1400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27A9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2364E" w:rsidRPr="0012364E" w14:paraId="6E87A05A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E55D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EA5D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D9DC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B23A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C24B9" w14:textId="77777777" w:rsidR="0012364E" w:rsidRPr="0012364E" w:rsidRDefault="0012364E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9BC40" w14:textId="77777777" w:rsidR="0012364E" w:rsidRPr="0012364E" w:rsidRDefault="0012364E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C46F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545E0" w:rsidRPr="0012364E" w14:paraId="1AB411BF" w14:textId="77777777" w:rsidTr="00D44A43">
        <w:trPr>
          <w:trHeight w:val="525"/>
        </w:trPr>
        <w:tc>
          <w:tcPr>
            <w:tcW w:w="2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F8837" w14:textId="77777777" w:rsidR="002545E0" w:rsidRPr="0012364E" w:rsidRDefault="002545E0" w:rsidP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Compravendita</w:t>
            </w:r>
          </w:p>
        </w:tc>
        <w:tc>
          <w:tcPr>
            <w:tcW w:w="2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98FF" w14:textId="77777777" w:rsidR="002545E0" w:rsidRPr="0012364E" w:rsidRDefault="002545E0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4181" w14:textId="77777777" w:rsidR="002545E0" w:rsidRPr="0012364E" w:rsidRDefault="002545E0" w:rsidP="0012364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EE04" w14:textId="77777777" w:rsidR="002545E0" w:rsidRPr="0012364E" w:rsidRDefault="002545E0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80EE9" w14:textId="77777777" w:rsidR="002545E0" w:rsidRPr="0012364E" w:rsidRDefault="002545E0" w:rsidP="0012364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B312" w14:textId="77777777" w:rsidR="002545E0" w:rsidRPr="0012364E" w:rsidRDefault="002545E0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9CBE" w14:textId="77777777" w:rsidR="002545E0" w:rsidRPr="0012364E" w:rsidRDefault="002545E0" w:rsidP="0012364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RPr="0012364E" w14:paraId="3C9F6777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199572" w14:textId="77777777" w:rsidR="002545E0" w:rsidRPr="0012364E" w:rsidRDefault="002545E0" w:rsidP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86EDB6" w14:textId="77777777" w:rsidR="002545E0" w:rsidRPr="0012364E" w:rsidRDefault="002545E0" w:rsidP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5A3AE8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29D50" w14:textId="77777777" w:rsidR="002545E0" w:rsidRPr="0012364E" w:rsidRDefault="002545E0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A9E764" w14:textId="77777777" w:rsidR="002545E0" w:rsidRPr="0012364E" w:rsidRDefault="002545E0" w:rsidP="0012364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EE5A7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D4150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545E0" w:rsidRPr="0012364E" w14:paraId="102F8E44" w14:textId="77777777" w:rsidTr="00D44A43">
        <w:trPr>
          <w:trHeight w:val="525"/>
        </w:trPr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C0F" w14:textId="77777777" w:rsidR="002545E0" w:rsidRPr="0012364E" w:rsidRDefault="002545E0" w:rsidP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6E66" w14:textId="77777777" w:rsidR="002545E0" w:rsidRPr="0012364E" w:rsidRDefault="002545E0" w:rsidP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F574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380A" w14:textId="77777777" w:rsidR="002545E0" w:rsidRPr="0012364E" w:rsidRDefault="002545E0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8365" w14:textId="77777777" w:rsidR="002545E0" w:rsidRPr="0012364E" w:rsidRDefault="002545E0" w:rsidP="0012364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702B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D71F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C5B65" w:rsidRPr="0012364E" w14:paraId="75B7AA96" w14:textId="77777777" w:rsidTr="00D44A43">
        <w:trPr>
          <w:trHeight w:val="525"/>
        </w:trPr>
        <w:tc>
          <w:tcPr>
            <w:tcW w:w="2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7D8E" w14:textId="77777777" w:rsidR="000C5B65" w:rsidRPr="0012364E" w:rsidRDefault="000C5B65" w:rsidP="000C5B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Mostre e Fiere</w:t>
            </w:r>
          </w:p>
        </w:tc>
        <w:tc>
          <w:tcPr>
            <w:tcW w:w="2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6291" w14:textId="77777777" w:rsidR="000C5B65" w:rsidRPr="0012364E" w:rsidRDefault="000C5B65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40E13" w14:textId="77777777" w:rsidR="000C5B65" w:rsidRPr="0012364E" w:rsidRDefault="000C5B65" w:rsidP="0012364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A7A0" w14:textId="77777777" w:rsidR="000C5B65" w:rsidRPr="0012364E" w:rsidRDefault="000C5B65" w:rsidP="000A4F8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76BDB" w14:textId="77777777" w:rsidR="000C5B65" w:rsidRPr="0012364E" w:rsidRDefault="000C5B65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9C61" w14:textId="77777777" w:rsidR="000C5B65" w:rsidRPr="0012364E" w:rsidRDefault="000C5B65" w:rsidP="000A4F8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91DC3" w14:textId="77777777" w:rsidR="000C5B65" w:rsidRPr="0012364E" w:rsidRDefault="000C5B65" w:rsidP="0012364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B65" w:rsidRPr="0012364E" w14:paraId="7EAABEA5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3A26" w14:textId="77777777" w:rsidR="000C5B65" w:rsidRPr="0012364E" w:rsidRDefault="000C5B65" w:rsidP="000C5B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8ED0" w14:textId="77777777" w:rsidR="000C5B65" w:rsidRPr="0012364E" w:rsidRDefault="000C5B6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6E39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B3E13" w14:textId="77777777" w:rsidR="000C5B65" w:rsidRPr="0012364E" w:rsidRDefault="000C5B65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92FAC" w14:textId="77777777" w:rsidR="000C5B65" w:rsidRPr="0012364E" w:rsidRDefault="000C5B65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D259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0535D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C5B65" w:rsidRPr="0012364E" w14:paraId="2E1EF8BF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B20E" w14:textId="77777777" w:rsidR="000C5B65" w:rsidRPr="0012364E" w:rsidRDefault="000C5B65" w:rsidP="000C5B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C10A" w14:textId="77777777" w:rsidR="000C5B65" w:rsidRPr="0012364E" w:rsidRDefault="000C5B6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8383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FB21" w14:textId="77777777" w:rsidR="000C5B65" w:rsidRPr="0012364E" w:rsidRDefault="000C5B65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DFDB" w14:textId="77777777" w:rsidR="000C5B65" w:rsidRPr="0012364E" w:rsidRDefault="000C5B65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973F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18B0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C5B65" w:rsidRPr="0012364E" w14:paraId="1D3BBB97" w14:textId="77777777" w:rsidTr="00D44A43">
        <w:trPr>
          <w:trHeight w:val="525"/>
        </w:trPr>
        <w:tc>
          <w:tcPr>
            <w:tcW w:w="2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984EF" w14:textId="77777777" w:rsidR="000C5B65" w:rsidRPr="0012364E" w:rsidRDefault="000C5B65" w:rsidP="000C5B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Aujeszky</w:t>
            </w:r>
          </w:p>
        </w:tc>
        <w:tc>
          <w:tcPr>
            <w:tcW w:w="2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C4F4" w14:textId="77777777" w:rsidR="000C5B65" w:rsidRPr="0012364E" w:rsidRDefault="000C5B65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98F7F" w14:textId="77777777" w:rsidR="000C5B65" w:rsidRPr="0012364E" w:rsidRDefault="000C5B65" w:rsidP="0012364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C038" w14:textId="77777777" w:rsidR="000C5B65" w:rsidRPr="0012364E" w:rsidRDefault="000C5B65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1051" w14:textId="77777777" w:rsidR="000C5B65" w:rsidRPr="0012364E" w:rsidRDefault="000C5B65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C373" w14:textId="77777777" w:rsidR="000C5B65" w:rsidRPr="0012364E" w:rsidRDefault="000C5B65" w:rsidP="000A4F8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EC51" w14:textId="77777777" w:rsidR="000C5B65" w:rsidRPr="0012364E" w:rsidRDefault="000C5B65" w:rsidP="0012364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B65" w:rsidRPr="0012364E" w14:paraId="3B15E5D0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535E" w14:textId="77777777" w:rsidR="000C5B65" w:rsidRPr="0012364E" w:rsidRDefault="000C5B65" w:rsidP="000C5B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09E0" w14:textId="77777777" w:rsidR="000C5B65" w:rsidRPr="0012364E" w:rsidRDefault="000C5B6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B036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FFA6" w14:textId="77777777" w:rsidR="000C5B65" w:rsidRPr="0012364E" w:rsidRDefault="000C5B65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830F" w14:textId="77777777" w:rsidR="000C5B65" w:rsidRPr="0012364E" w:rsidRDefault="000C5B65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A4BF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2C78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C5B65" w:rsidRPr="0012364E" w14:paraId="7F512005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3DD2" w14:textId="77777777" w:rsidR="000C5B65" w:rsidRPr="0012364E" w:rsidRDefault="000C5B65" w:rsidP="000C5B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7249" w14:textId="77777777" w:rsidR="000C5B65" w:rsidRPr="0012364E" w:rsidRDefault="000C5B6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41EB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C7AF" w14:textId="77777777" w:rsidR="000C5B65" w:rsidRPr="0012364E" w:rsidRDefault="000C5B65" w:rsidP="001236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57352" w14:textId="77777777" w:rsidR="000C5B65" w:rsidRPr="0012364E" w:rsidRDefault="000C5B65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D640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1757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545E0" w:rsidRPr="0012364E" w14:paraId="311A5B89" w14:textId="77777777" w:rsidTr="00D44A43">
        <w:trPr>
          <w:trHeight w:val="525"/>
        </w:trPr>
        <w:tc>
          <w:tcPr>
            <w:tcW w:w="2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6197" w14:textId="77777777" w:rsidR="002545E0" w:rsidRPr="0012364E" w:rsidRDefault="002545E0" w:rsidP="002545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236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Controllo su sospetto</w:t>
            </w:r>
          </w:p>
        </w:tc>
        <w:tc>
          <w:tcPr>
            <w:tcW w:w="2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CEC6" w14:textId="77777777" w:rsidR="002545E0" w:rsidRPr="0012364E" w:rsidRDefault="002545E0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B5180" w14:textId="77777777" w:rsidR="002545E0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75F297F4" w14:textId="77777777" w:rsidR="0039776C" w:rsidRPr="0012364E" w:rsidRDefault="0039776C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76BC6087" w14:textId="77777777" w:rsid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33D002AB" w14:textId="77777777" w:rsidR="0039776C" w:rsidRPr="0012364E" w:rsidRDefault="0039776C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4E033C0D" w14:textId="77777777" w:rsidR="0012364E" w:rsidRPr="0012364E" w:rsidRDefault="0012364E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3A812" w14:textId="77777777" w:rsidR="002545E0" w:rsidRPr="0012364E" w:rsidRDefault="002545E0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A338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94562" w14:textId="77777777" w:rsidR="001A1E75" w:rsidRPr="0012364E" w:rsidRDefault="001A1E7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7041" w14:textId="77777777" w:rsidR="002545E0" w:rsidRPr="0012364E" w:rsidRDefault="002545E0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C5B65" w:rsidRPr="0012364E" w14:paraId="2B8592DD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5C3A" w14:textId="77777777" w:rsidR="000C5B65" w:rsidRPr="0012364E" w:rsidRDefault="000C5B65" w:rsidP="000C5B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0585" w14:textId="77777777" w:rsidR="000C5B65" w:rsidRPr="0012364E" w:rsidRDefault="000C5B6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A11A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177F" w14:textId="77777777" w:rsidR="000C5B65" w:rsidRPr="0012364E" w:rsidRDefault="000C5B6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02DB0" w14:textId="77777777" w:rsidR="000C5B65" w:rsidRPr="0012364E" w:rsidRDefault="000C5B65" w:rsidP="001A1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AEE1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9D9E" w14:textId="77777777" w:rsidR="000C5B65" w:rsidRPr="0012364E" w:rsidRDefault="000C5B6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A1E75" w:rsidRPr="0012364E" w14:paraId="53F6EB5A" w14:textId="77777777" w:rsidTr="001A1E75">
        <w:trPr>
          <w:trHeight w:val="525"/>
        </w:trPr>
        <w:tc>
          <w:tcPr>
            <w:tcW w:w="2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F84F" w14:textId="77777777" w:rsidR="001A1E75" w:rsidRPr="0012364E" w:rsidRDefault="001A1E75" w:rsidP="000C5B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C83E" w14:textId="77777777" w:rsidR="001A1E75" w:rsidRPr="0012364E" w:rsidRDefault="001A1E7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A852" w14:textId="77777777" w:rsidR="001A1E75" w:rsidRPr="0012364E" w:rsidRDefault="001A1E7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93BAB" w14:textId="77777777" w:rsidR="001A1E75" w:rsidRPr="0012364E" w:rsidRDefault="001A1E7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2CC7D" w14:textId="77777777" w:rsidR="001A1E75" w:rsidRPr="0012364E" w:rsidRDefault="001A1E75" w:rsidP="001A1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A82F" w14:textId="77777777" w:rsidR="001A1E75" w:rsidRPr="0012364E" w:rsidRDefault="001A1E7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E593" w14:textId="77777777" w:rsidR="001A1E75" w:rsidRPr="0012364E" w:rsidRDefault="001A1E7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A1E75" w:rsidRPr="001A1E75" w14:paraId="77A55ACA" w14:textId="77777777" w:rsidTr="0048655D">
        <w:trPr>
          <w:trHeight w:val="591"/>
        </w:trPr>
        <w:tc>
          <w:tcPr>
            <w:tcW w:w="2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C951" w14:textId="77777777" w:rsidR="001A1E75" w:rsidRPr="001A1E75" w:rsidRDefault="001A1E75" w:rsidP="000C5B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A1E7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Controllo uff. su positività</w:t>
            </w:r>
          </w:p>
        </w:tc>
        <w:tc>
          <w:tcPr>
            <w:tcW w:w="2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F84C" w14:textId="77777777" w:rsidR="001A1E75" w:rsidRPr="001A1E75" w:rsidRDefault="001A1E7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41A46D93" w14:textId="77777777" w:rsidR="001A1E75" w:rsidRPr="001A1E75" w:rsidRDefault="001A1E7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5C0C84E1" w14:textId="77777777" w:rsidR="001A1E75" w:rsidRPr="001A1E75" w:rsidRDefault="001A1E7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9BD4" w14:textId="77777777" w:rsidR="001A1E75" w:rsidRPr="001A1E75" w:rsidRDefault="001A1E7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67310A07" w14:textId="77777777" w:rsidR="001A1E75" w:rsidRPr="001A1E75" w:rsidRDefault="001A1E7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5F5A8B9A" w14:textId="77777777" w:rsidR="001A1E75" w:rsidRPr="001A1E75" w:rsidRDefault="001A1E7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2FAA83B7" w14:textId="77777777" w:rsidR="001A1E75" w:rsidRPr="001A1E75" w:rsidRDefault="001A1E75" w:rsidP="000A4F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3B8BC51E" w14:textId="77777777" w:rsidR="001A1E75" w:rsidRPr="001A1E75" w:rsidRDefault="001A1E7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5EE3B" w14:textId="77777777" w:rsidR="001A1E75" w:rsidRPr="001A1E75" w:rsidRDefault="001A1E7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14192" w14:textId="77777777" w:rsidR="001A1E75" w:rsidRPr="001A1E75" w:rsidRDefault="001A1E75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6CDB" w14:textId="77777777" w:rsidR="001A1E75" w:rsidRPr="001A1E75" w:rsidRDefault="001A1E7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0047" w14:textId="77777777" w:rsidR="001A1E75" w:rsidRPr="001A1E75" w:rsidRDefault="001A1E7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A1E75" w:rsidRPr="001A1E75" w14:paraId="3155A341" w14:textId="77777777" w:rsidTr="00D44A43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DDAA" w14:textId="77777777" w:rsidR="001A1E75" w:rsidRPr="001A1E75" w:rsidRDefault="001A1E75" w:rsidP="000C5B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73FD" w14:textId="77777777" w:rsidR="001A1E75" w:rsidRPr="001A1E75" w:rsidRDefault="001A1E75" w:rsidP="000C5B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715A" w14:textId="77777777" w:rsidR="001A1E75" w:rsidRPr="001A1E75" w:rsidRDefault="001A1E7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4543" w14:textId="77777777" w:rsidR="001A1E75" w:rsidRPr="001A1E75" w:rsidRDefault="001A1E75" w:rsidP="000A4F8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D04B1" w14:textId="77777777" w:rsidR="001A1E75" w:rsidRPr="001A1E75" w:rsidRDefault="001A1E75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9BCC4" w14:textId="77777777" w:rsidR="001A1E75" w:rsidRPr="001A1E75" w:rsidRDefault="001A1E7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6319" w14:textId="77777777" w:rsidR="001A1E75" w:rsidRPr="001A1E75" w:rsidRDefault="001A1E7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A1E75" w:rsidRPr="001A1E75" w14:paraId="1C04AC9D" w14:textId="77777777" w:rsidTr="001A1E75">
        <w:trPr>
          <w:trHeight w:val="525"/>
        </w:trPr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C11E" w14:textId="77777777" w:rsidR="001A1E75" w:rsidRPr="001A1E75" w:rsidRDefault="001A1E75" w:rsidP="000C5B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60D5" w14:textId="77777777" w:rsidR="001A1E75" w:rsidRPr="001A1E75" w:rsidRDefault="001A1E75" w:rsidP="000C5B6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A96B" w14:textId="77777777" w:rsidR="001A1E75" w:rsidRPr="001A1E75" w:rsidRDefault="001A1E7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C1FC7" w14:textId="77777777" w:rsidR="001A1E75" w:rsidRPr="001A1E75" w:rsidRDefault="001A1E75" w:rsidP="0012364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BC7B9" w14:textId="77777777" w:rsidR="001A1E75" w:rsidRPr="001A1E75" w:rsidRDefault="001A1E75" w:rsidP="00123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09C10D" w14:textId="77777777" w:rsidR="001A1E75" w:rsidRPr="001A1E75" w:rsidRDefault="001A1E7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D615" w14:textId="77777777" w:rsidR="001A1E75" w:rsidRPr="001A1E75" w:rsidRDefault="001A1E75" w:rsidP="0012364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7A5EB35C" w14:textId="77777777" w:rsidR="00D22454" w:rsidRPr="001A1E75" w:rsidRDefault="002545E0">
      <w:pPr>
        <w:pStyle w:val="Didascalia"/>
        <w:spacing w:before="120"/>
        <w:jc w:val="center"/>
        <w:rPr>
          <w:i w:val="0"/>
          <w:color w:val="auto"/>
        </w:rPr>
      </w:pPr>
      <w:bookmarkStart w:id="0" w:name="_Ref165623337"/>
      <w:r w:rsidRPr="001A1E75">
        <w:rPr>
          <w:i w:val="0"/>
          <w:color w:val="auto"/>
        </w:rPr>
        <w:t xml:space="preserve">Tabella </w:t>
      </w:r>
      <w:r w:rsidRPr="001A1E75">
        <w:rPr>
          <w:i w:val="0"/>
          <w:color w:val="auto"/>
        </w:rPr>
        <w:fldChar w:fldCharType="begin"/>
      </w:r>
      <w:r w:rsidRPr="001A1E75">
        <w:rPr>
          <w:i w:val="0"/>
          <w:color w:val="auto"/>
        </w:rPr>
        <w:instrText>SEQ Tabella \* ARABIC</w:instrText>
      </w:r>
      <w:r w:rsidRPr="001A1E75">
        <w:rPr>
          <w:i w:val="0"/>
          <w:color w:val="auto"/>
        </w:rPr>
        <w:fldChar w:fldCharType="separate"/>
      </w:r>
      <w:r w:rsidRPr="001A1E75">
        <w:rPr>
          <w:i w:val="0"/>
          <w:color w:val="auto"/>
        </w:rPr>
        <w:t>1</w:t>
      </w:r>
      <w:r w:rsidRPr="001A1E75">
        <w:rPr>
          <w:i w:val="0"/>
          <w:color w:val="auto"/>
        </w:rPr>
        <w:fldChar w:fldCharType="end"/>
      </w:r>
      <w:bookmarkEnd w:id="0"/>
      <w:r w:rsidRPr="001A1E75">
        <w:rPr>
          <w:i w:val="0"/>
          <w:color w:val="auto"/>
        </w:rPr>
        <w:t xml:space="preserve"> - Definizione nominativi per la configurazione dei ruoli di controllo e validazione</w:t>
      </w:r>
    </w:p>
    <w:p w14:paraId="1E13D6B2" w14:textId="77777777" w:rsidR="00D22454" w:rsidRDefault="00D22454">
      <w:pPr>
        <w:spacing w:before="240"/>
        <w:rPr>
          <w:u w:val="single"/>
        </w:rPr>
      </w:pPr>
    </w:p>
    <w:p w14:paraId="7A203151" w14:textId="22D76140" w:rsidR="00D22454" w:rsidRDefault="002545E0">
      <w:pPr>
        <w:spacing w:before="240"/>
        <w:rPr>
          <w:u w:val="single"/>
        </w:rPr>
      </w:pPr>
      <w:r>
        <w:rPr>
          <w:u w:val="single"/>
        </w:rPr>
        <w:t xml:space="preserve">Sezione per l’acquisizione dei nominativi sulle utenze </w:t>
      </w:r>
      <w:proofErr w:type="spellStart"/>
      <w:r>
        <w:rPr>
          <w:u w:val="single"/>
        </w:rPr>
        <w:t>V</w:t>
      </w:r>
      <w:r w:rsidR="00485BA3">
        <w:rPr>
          <w:u w:val="single"/>
        </w:rPr>
        <w:t>i.</w:t>
      </w:r>
      <w:r>
        <w:rPr>
          <w:u w:val="single"/>
        </w:rPr>
        <w:t>E</w:t>
      </w:r>
      <w:r w:rsidR="00485BA3">
        <w:rPr>
          <w:u w:val="single"/>
        </w:rPr>
        <w:t>.</w:t>
      </w:r>
      <w:r>
        <w:rPr>
          <w:u w:val="single"/>
        </w:rPr>
        <w:t>W</w:t>
      </w:r>
      <w:proofErr w:type="spellEnd"/>
      <w:r w:rsidR="00485BA3">
        <w:rPr>
          <w:u w:val="single"/>
        </w:rPr>
        <w:t>.</w:t>
      </w:r>
      <w:r>
        <w:rPr>
          <w:u w:val="single"/>
        </w:rPr>
        <w:t xml:space="preserve"> da creare o aggiornare</w:t>
      </w:r>
    </w:p>
    <w:p w14:paraId="4010FBA5" w14:textId="7E2C2A99" w:rsidR="00D22454" w:rsidRDefault="002545E0">
      <w:pPr>
        <w:ind w:right="537"/>
        <w:jc w:val="both"/>
      </w:pPr>
      <w:r>
        <w:t xml:space="preserve">La tabella seguente deve riportare i riferimenti degli utenti che non dispongono di account </w:t>
      </w:r>
      <w:proofErr w:type="spellStart"/>
      <w:r>
        <w:t>V</w:t>
      </w:r>
      <w:r w:rsidR="00485BA3">
        <w:t>i.</w:t>
      </w:r>
      <w:r>
        <w:t>E</w:t>
      </w:r>
      <w:r w:rsidR="00485BA3">
        <w:t>.</w:t>
      </w:r>
      <w:r>
        <w:t>W</w:t>
      </w:r>
      <w:proofErr w:type="spellEnd"/>
      <w:r w:rsidR="00485BA3">
        <w:t>.</w:t>
      </w:r>
      <w:r>
        <w:t xml:space="preserve"> ovvero che dispongono di account scadute per inutilizzo prolungato dello strumento. Gli account creati o aggiornati saranno comunicati alla </w:t>
      </w:r>
      <w:r w:rsidR="00485BA3">
        <w:t>U</w:t>
      </w:r>
      <w:r>
        <w:t>SL/AST di riferimento</w:t>
      </w:r>
    </w:p>
    <w:tbl>
      <w:tblPr>
        <w:tblStyle w:val="Grigliatabella"/>
        <w:tblW w:w="13462" w:type="dxa"/>
        <w:tblLayout w:type="fixed"/>
        <w:tblLook w:val="04A0" w:firstRow="1" w:lastRow="0" w:firstColumn="1" w:lastColumn="0" w:noHBand="0" w:noVBand="1"/>
      </w:tblPr>
      <w:tblGrid>
        <w:gridCol w:w="4758"/>
        <w:gridCol w:w="4451"/>
        <w:gridCol w:w="4253"/>
      </w:tblGrid>
      <w:tr w:rsidR="00D22454" w14:paraId="108DD4CA" w14:textId="77777777">
        <w:trPr>
          <w:trHeight w:val="443"/>
        </w:trPr>
        <w:tc>
          <w:tcPr>
            <w:tcW w:w="4758" w:type="dxa"/>
            <w:shd w:val="clear" w:color="auto" w:fill="E7E6E6" w:themeFill="background2"/>
            <w:vAlign w:val="center"/>
          </w:tcPr>
          <w:p w14:paraId="6692AF4C" w14:textId="59A2C2FF" w:rsidR="00D22454" w:rsidRDefault="002545E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Nominativo utente </w:t>
            </w:r>
            <w:proofErr w:type="spellStart"/>
            <w:r>
              <w:rPr>
                <w:rFonts w:eastAsia="Calibri"/>
                <w:b/>
              </w:rPr>
              <w:t>V</w:t>
            </w:r>
            <w:r w:rsidR="00485BA3">
              <w:rPr>
                <w:rFonts w:eastAsia="Calibri"/>
                <w:b/>
              </w:rPr>
              <w:t>i.</w:t>
            </w:r>
            <w:r>
              <w:rPr>
                <w:rFonts w:eastAsia="Calibri"/>
                <w:b/>
              </w:rPr>
              <w:t>E</w:t>
            </w:r>
            <w:r w:rsidR="00485BA3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>W</w:t>
            </w:r>
            <w:proofErr w:type="spellEnd"/>
            <w:r w:rsidR="00485BA3">
              <w:rPr>
                <w:rFonts w:eastAsia="Calibri"/>
                <w:b/>
              </w:rPr>
              <w:t>.</w:t>
            </w:r>
          </w:p>
        </w:tc>
        <w:tc>
          <w:tcPr>
            <w:tcW w:w="4451" w:type="dxa"/>
            <w:shd w:val="clear" w:color="auto" w:fill="E7E6E6" w:themeFill="background2"/>
            <w:vAlign w:val="center"/>
          </w:tcPr>
          <w:p w14:paraId="245BE5F4" w14:textId="77777777" w:rsidR="00D22454" w:rsidRDefault="002545E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Codice Fiscale</w:t>
            </w:r>
          </w:p>
        </w:tc>
        <w:tc>
          <w:tcPr>
            <w:tcW w:w="4253" w:type="dxa"/>
            <w:shd w:val="clear" w:color="auto" w:fill="E7E6E6" w:themeFill="background2"/>
            <w:vAlign w:val="center"/>
          </w:tcPr>
          <w:p w14:paraId="74919854" w14:textId="77777777" w:rsidR="00D22454" w:rsidRDefault="002545E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Indirizzo e-mail</w:t>
            </w:r>
          </w:p>
        </w:tc>
      </w:tr>
      <w:tr w:rsidR="00D22454" w14:paraId="3E2A3FCE" w14:textId="77777777">
        <w:trPr>
          <w:trHeight w:val="527"/>
        </w:trPr>
        <w:tc>
          <w:tcPr>
            <w:tcW w:w="4758" w:type="dxa"/>
            <w:vAlign w:val="center"/>
          </w:tcPr>
          <w:p w14:paraId="2C29100B" w14:textId="77777777" w:rsidR="00D22454" w:rsidRDefault="00D22454">
            <w:pPr>
              <w:widowControl w:val="0"/>
              <w:spacing w:after="0" w:line="240" w:lineRule="auto"/>
            </w:pPr>
          </w:p>
        </w:tc>
        <w:tc>
          <w:tcPr>
            <w:tcW w:w="4451" w:type="dxa"/>
            <w:vAlign w:val="center"/>
          </w:tcPr>
          <w:p w14:paraId="3E59347D" w14:textId="77777777" w:rsidR="00D22454" w:rsidRDefault="00D22454" w:rsidP="000A4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53" w:type="dxa"/>
            <w:vAlign w:val="center"/>
          </w:tcPr>
          <w:p w14:paraId="7F3F659D" w14:textId="77777777" w:rsidR="00D22454" w:rsidRDefault="00D224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22454" w14:paraId="59077B95" w14:textId="77777777">
        <w:trPr>
          <w:trHeight w:val="527"/>
        </w:trPr>
        <w:tc>
          <w:tcPr>
            <w:tcW w:w="4758" w:type="dxa"/>
            <w:vAlign w:val="center"/>
          </w:tcPr>
          <w:p w14:paraId="75DEA0C4" w14:textId="77777777" w:rsidR="00D22454" w:rsidRDefault="00D224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451" w:type="dxa"/>
            <w:vAlign w:val="center"/>
          </w:tcPr>
          <w:p w14:paraId="78CA84B9" w14:textId="77777777" w:rsidR="00D22454" w:rsidRDefault="00D224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53" w:type="dxa"/>
            <w:vAlign w:val="center"/>
          </w:tcPr>
          <w:p w14:paraId="0C52A16D" w14:textId="77777777" w:rsidR="00D22454" w:rsidRDefault="00D224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22454" w14:paraId="4A54A18D" w14:textId="77777777">
        <w:trPr>
          <w:trHeight w:val="527"/>
        </w:trPr>
        <w:tc>
          <w:tcPr>
            <w:tcW w:w="4758" w:type="dxa"/>
            <w:vAlign w:val="center"/>
          </w:tcPr>
          <w:p w14:paraId="0F1CEAAF" w14:textId="77777777" w:rsidR="00D22454" w:rsidRDefault="00D224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451" w:type="dxa"/>
            <w:vAlign w:val="center"/>
          </w:tcPr>
          <w:p w14:paraId="6363F019" w14:textId="77777777" w:rsidR="00D22454" w:rsidRDefault="00D224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53" w:type="dxa"/>
            <w:vAlign w:val="center"/>
          </w:tcPr>
          <w:p w14:paraId="0BFED596" w14:textId="77777777" w:rsidR="00D22454" w:rsidRDefault="00D224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22454" w14:paraId="5BB372AD" w14:textId="77777777">
        <w:trPr>
          <w:trHeight w:val="527"/>
        </w:trPr>
        <w:tc>
          <w:tcPr>
            <w:tcW w:w="4758" w:type="dxa"/>
            <w:tcBorders>
              <w:top w:val="nil"/>
            </w:tcBorders>
            <w:vAlign w:val="center"/>
          </w:tcPr>
          <w:p w14:paraId="2BC671B2" w14:textId="77777777" w:rsidR="00D22454" w:rsidRDefault="00D224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451" w:type="dxa"/>
            <w:tcBorders>
              <w:top w:val="nil"/>
            </w:tcBorders>
            <w:vAlign w:val="center"/>
          </w:tcPr>
          <w:p w14:paraId="77047A79" w14:textId="77777777" w:rsidR="00D22454" w:rsidRDefault="00D224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53" w:type="dxa"/>
            <w:tcBorders>
              <w:top w:val="nil"/>
            </w:tcBorders>
            <w:vAlign w:val="center"/>
          </w:tcPr>
          <w:p w14:paraId="01DB78BC" w14:textId="77777777" w:rsidR="00D22454" w:rsidRDefault="002545E0" w:rsidP="000A4F8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</w:tbl>
    <w:p w14:paraId="0E434167" w14:textId="2FC556F2" w:rsidR="00D22454" w:rsidRDefault="002545E0">
      <w:pPr>
        <w:pStyle w:val="Didascalia"/>
        <w:spacing w:before="120"/>
        <w:jc w:val="center"/>
        <w:rPr>
          <w:i w:val="0"/>
          <w:color w:val="auto"/>
        </w:rPr>
      </w:pPr>
      <w:bookmarkStart w:id="1" w:name="_Ref165622760"/>
      <w:r>
        <w:rPr>
          <w:i w:val="0"/>
          <w:color w:val="auto"/>
        </w:rPr>
        <w:t xml:space="preserve">Tabella </w:t>
      </w:r>
      <w:r>
        <w:rPr>
          <w:i w:val="0"/>
          <w:color w:val="auto"/>
        </w:rPr>
        <w:fldChar w:fldCharType="begin"/>
      </w:r>
      <w:r>
        <w:rPr>
          <w:i w:val="0"/>
          <w:color w:val="auto"/>
        </w:rPr>
        <w:instrText>SEQ Tabella \* ARABIC</w:instrText>
      </w:r>
      <w:r>
        <w:rPr>
          <w:i w:val="0"/>
          <w:color w:val="auto"/>
        </w:rPr>
        <w:fldChar w:fldCharType="separate"/>
      </w:r>
      <w:r>
        <w:rPr>
          <w:i w:val="0"/>
          <w:color w:val="auto"/>
        </w:rPr>
        <w:t>2</w:t>
      </w:r>
      <w:r>
        <w:rPr>
          <w:i w:val="0"/>
          <w:color w:val="auto"/>
        </w:rPr>
        <w:fldChar w:fldCharType="end"/>
      </w:r>
      <w:bookmarkEnd w:id="1"/>
      <w:r>
        <w:rPr>
          <w:i w:val="0"/>
          <w:color w:val="auto"/>
        </w:rPr>
        <w:t xml:space="preserve"> – Informazioni per l’accesso a </w:t>
      </w:r>
      <w:proofErr w:type="spellStart"/>
      <w:r>
        <w:rPr>
          <w:i w:val="0"/>
          <w:color w:val="auto"/>
        </w:rPr>
        <w:t>V</w:t>
      </w:r>
      <w:r w:rsidR="00485BA3">
        <w:rPr>
          <w:i w:val="0"/>
          <w:color w:val="auto"/>
        </w:rPr>
        <w:t>i.</w:t>
      </w:r>
      <w:r>
        <w:rPr>
          <w:i w:val="0"/>
          <w:color w:val="auto"/>
        </w:rPr>
        <w:t>E</w:t>
      </w:r>
      <w:r w:rsidR="00485BA3">
        <w:rPr>
          <w:i w:val="0"/>
          <w:color w:val="auto"/>
        </w:rPr>
        <w:t>.</w:t>
      </w:r>
      <w:r>
        <w:rPr>
          <w:i w:val="0"/>
          <w:color w:val="auto"/>
        </w:rPr>
        <w:t>W</w:t>
      </w:r>
      <w:proofErr w:type="spellEnd"/>
      <w:r w:rsidR="00485BA3">
        <w:rPr>
          <w:i w:val="0"/>
          <w:color w:val="auto"/>
        </w:rPr>
        <w:t>.</w:t>
      </w:r>
    </w:p>
    <w:p w14:paraId="4530BBC6" w14:textId="77777777" w:rsidR="00D22454" w:rsidRDefault="002545E0">
      <w:pPr>
        <w:spacing w:before="24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</w:t>
      </w:r>
    </w:p>
    <w:p w14:paraId="79A06CF9" w14:textId="77777777" w:rsidR="00D22454" w:rsidRDefault="002545E0">
      <w:pPr>
        <w:spacing w:before="240"/>
        <w:rPr>
          <w:u w:val="single"/>
        </w:rPr>
      </w:pPr>
      <w:r>
        <w:rPr>
          <w:u w:val="single"/>
        </w:rPr>
        <w:t>Sezione per la notifica via e-mail delle operazioni di validazione</w:t>
      </w:r>
    </w:p>
    <w:p w14:paraId="1A8188B1" w14:textId="77777777" w:rsidR="00D22454" w:rsidRDefault="002545E0">
      <w:pPr>
        <w:ind w:right="537"/>
        <w:jc w:val="both"/>
      </w:pPr>
      <w:r>
        <w:t>La tabella seguente indica la necessità di comunicare, per tutti i Capitoli considerati e ai vari Responsabili di Servizio e Validatori del processo, l’avvenuta conferma alla fatturazione.</w:t>
      </w:r>
    </w:p>
    <w:tbl>
      <w:tblPr>
        <w:tblStyle w:val="Grigliatabella"/>
        <w:tblW w:w="13462" w:type="dxa"/>
        <w:tblLayout w:type="fixed"/>
        <w:tblLook w:val="04A0" w:firstRow="1" w:lastRow="0" w:firstColumn="1" w:lastColumn="0" w:noHBand="0" w:noVBand="1"/>
      </w:tblPr>
      <w:tblGrid>
        <w:gridCol w:w="5382"/>
        <w:gridCol w:w="3684"/>
        <w:gridCol w:w="4396"/>
      </w:tblGrid>
      <w:tr w:rsidR="00D22454" w14:paraId="4CA1ED43" w14:textId="77777777">
        <w:trPr>
          <w:trHeight w:val="675"/>
        </w:trPr>
        <w:tc>
          <w:tcPr>
            <w:tcW w:w="5382" w:type="dxa"/>
            <w:shd w:val="clear" w:color="auto" w:fill="D0CECE" w:themeFill="background2" w:themeFillShade="E6"/>
            <w:vAlign w:val="center"/>
          </w:tcPr>
          <w:p w14:paraId="7665A811" w14:textId="77777777" w:rsidR="00D22454" w:rsidRDefault="002545E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Az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ione</w:t>
            </w:r>
          </w:p>
        </w:tc>
        <w:tc>
          <w:tcPr>
            <w:tcW w:w="3684" w:type="dxa"/>
            <w:shd w:val="clear" w:color="auto" w:fill="D0CECE" w:themeFill="background2" w:themeFillShade="E6"/>
            <w:vAlign w:val="center"/>
          </w:tcPr>
          <w:p w14:paraId="34ED961A" w14:textId="77777777" w:rsidR="00D22454" w:rsidRDefault="002545E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Responsabile del Servizio (S/N)</w:t>
            </w:r>
          </w:p>
        </w:tc>
        <w:tc>
          <w:tcPr>
            <w:tcW w:w="4396" w:type="dxa"/>
            <w:shd w:val="clear" w:color="auto" w:fill="D0CECE" w:themeFill="background2" w:themeFillShade="E6"/>
            <w:vAlign w:val="center"/>
          </w:tcPr>
          <w:p w14:paraId="19A43C17" w14:textId="77777777" w:rsidR="00D22454" w:rsidRDefault="002545E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Incaricato alla validazione del processo (S/N)</w:t>
            </w:r>
          </w:p>
        </w:tc>
      </w:tr>
      <w:tr w:rsidR="00D22454" w14:paraId="61A41F15" w14:textId="77777777">
        <w:tc>
          <w:tcPr>
            <w:tcW w:w="5382" w:type="dxa"/>
            <w:vAlign w:val="center"/>
          </w:tcPr>
          <w:p w14:paraId="7B17F1F0" w14:textId="2111800F" w:rsidR="00D22454" w:rsidRDefault="002545E0">
            <w:pPr>
              <w:spacing w:before="60" w:after="6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Ricezione da parte di </w:t>
            </w:r>
            <w:r w:rsidR="00485BA3">
              <w:rPr>
                <w:rFonts w:eastAsia="Calibri"/>
              </w:rPr>
              <w:t>U</w:t>
            </w:r>
            <w:r>
              <w:rPr>
                <w:rFonts w:eastAsia="Calibri"/>
              </w:rPr>
              <w:t>SL/AST della mail di conferma della validazione finale</w:t>
            </w:r>
          </w:p>
        </w:tc>
        <w:tc>
          <w:tcPr>
            <w:tcW w:w="3684" w:type="dxa"/>
            <w:vAlign w:val="center"/>
          </w:tcPr>
          <w:p w14:paraId="60A972C8" w14:textId="77777777" w:rsidR="00D22454" w:rsidRDefault="00D2245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396" w:type="dxa"/>
            <w:vAlign w:val="center"/>
          </w:tcPr>
          <w:p w14:paraId="5FA54064" w14:textId="77777777" w:rsidR="00D22454" w:rsidRDefault="00D2245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bookmarkStart w:id="2" w:name="_GoBack1"/>
            <w:bookmarkEnd w:id="2"/>
          </w:p>
        </w:tc>
      </w:tr>
    </w:tbl>
    <w:p w14:paraId="704951E7" w14:textId="77777777" w:rsidR="00D22454" w:rsidRDefault="002545E0">
      <w:pPr>
        <w:pStyle w:val="Didascalia"/>
        <w:spacing w:before="120"/>
        <w:jc w:val="center"/>
        <w:rPr>
          <w:i w:val="0"/>
          <w:color w:val="auto"/>
        </w:rPr>
      </w:pPr>
      <w:r>
        <w:rPr>
          <w:i w:val="0"/>
          <w:color w:val="auto"/>
        </w:rPr>
        <w:t xml:space="preserve">Tabella </w:t>
      </w:r>
      <w:r>
        <w:rPr>
          <w:i w:val="0"/>
          <w:color w:val="auto"/>
        </w:rPr>
        <w:fldChar w:fldCharType="begin"/>
      </w:r>
      <w:r>
        <w:rPr>
          <w:i w:val="0"/>
          <w:color w:val="auto"/>
        </w:rPr>
        <w:instrText>SEQ Tabella \* ARABIC</w:instrText>
      </w:r>
      <w:r>
        <w:rPr>
          <w:i w:val="0"/>
          <w:color w:val="auto"/>
        </w:rPr>
        <w:fldChar w:fldCharType="separate"/>
      </w:r>
      <w:r>
        <w:rPr>
          <w:i w:val="0"/>
          <w:color w:val="auto"/>
        </w:rPr>
        <w:t>3</w:t>
      </w:r>
      <w:r>
        <w:rPr>
          <w:i w:val="0"/>
          <w:color w:val="auto"/>
        </w:rPr>
        <w:fldChar w:fldCharType="end"/>
      </w:r>
      <w:r>
        <w:rPr>
          <w:i w:val="0"/>
          <w:color w:val="auto"/>
        </w:rPr>
        <w:t xml:space="preserve"> - Definizione dei destinatari delle mail di conferma della validazione</w:t>
      </w:r>
    </w:p>
    <w:p w14:paraId="47D7ECA0" w14:textId="77777777" w:rsidR="00D22454" w:rsidRDefault="00D22454"/>
    <w:p w14:paraId="419D8A92" w14:textId="14587791" w:rsidR="00D22454" w:rsidRDefault="002545E0">
      <w:pPr>
        <w:ind w:right="537"/>
        <w:jc w:val="both"/>
      </w:pPr>
      <w:r>
        <w:t xml:space="preserve">Per il trattamento dei dati si deve fare riferimento all’Informativa per il trattamento dei dati in </w:t>
      </w:r>
      <w:proofErr w:type="spellStart"/>
      <w:r>
        <w:t>V</w:t>
      </w:r>
      <w:r w:rsidR="00485BA3">
        <w:t>i.</w:t>
      </w:r>
      <w:r>
        <w:t>E</w:t>
      </w:r>
      <w:r w:rsidR="00485BA3">
        <w:t>.</w:t>
      </w:r>
      <w:r>
        <w:t>W</w:t>
      </w:r>
      <w:proofErr w:type="spellEnd"/>
      <w:r w:rsidR="00485BA3">
        <w:t>.</w:t>
      </w:r>
      <w:r>
        <w:t xml:space="preserve"> disponibile sul sito web dell’Istituto Zooprofilattico Sperimentale dell’Umbria e delle Marche </w:t>
      </w:r>
      <w:r w:rsidR="00485BA3">
        <w:t xml:space="preserve">“Togo Rosati” </w:t>
      </w:r>
      <w:r>
        <w:t>nella sezione Privacy.</w:t>
      </w:r>
    </w:p>
    <w:p w14:paraId="53D9D1B6" w14:textId="77777777" w:rsidR="00D22454" w:rsidRDefault="00D22454"/>
    <w:p w14:paraId="664F28AD" w14:textId="77777777" w:rsidR="00D22454" w:rsidRDefault="00D22454"/>
    <w:p w14:paraId="05D874D4" w14:textId="77777777" w:rsidR="00D22454" w:rsidRDefault="002545E0">
      <w:pPr>
        <w:ind w:left="8505"/>
      </w:pPr>
      <w:r>
        <w:t>Il Responsabile del Dipartimento</w:t>
      </w:r>
    </w:p>
    <w:p w14:paraId="5C06A5C8" w14:textId="77777777" w:rsidR="00D22454" w:rsidRDefault="00D22454">
      <w:pPr>
        <w:ind w:left="8505"/>
      </w:pPr>
    </w:p>
    <w:p w14:paraId="0612CF6A" w14:textId="77777777" w:rsidR="00D22454" w:rsidRDefault="00D22454">
      <w:pPr>
        <w:ind w:left="8505"/>
      </w:pPr>
    </w:p>
    <w:p w14:paraId="1AABBC40" w14:textId="77777777" w:rsidR="00D22454" w:rsidRDefault="00D22454">
      <w:pPr>
        <w:ind w:left="8505"/>
      </w:pPr>
    </w:p>
    <w:p w14:paraId="49619334" w14:textId="77777777" w:rsidR="00D22454" w:rsidRDefault="00D22454">
      <w:pPr>
        <w:ind w:left="8505"/>
      </w:pPr>
    </w:p>
    <w:sectPr w:rsidR="00D22454" w:rsidSect="001A1E75">
      <w:footerReference w:type="default" r:id="rId7"/>
      <w:pgSz w:w="16838" w:h="11906" w:orient="landscape"/>
      <w:pgMar w:top="1134" w:right="1417" w:bottom="993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4C82C" w14:textId="77777777" w:rsidR="00E35D15" w:rsidRDefault="00E35D15">
      <w:pPr>
        <w:spacing w:after="0" w:line="240" w:lineRule="auto"/>
      </w:pPr>
      <w:r>
        <w:separator/>
      </w:r>
    </w:p>
  </w:endnote>
  <w:endnote w:type="continuationSeparator" w:id="0">
    <w:p w14:paraId="2BACCAB3" w14:textId="77777777" w:rsidR="00E35D15" w:rsidRDefault="00E3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4481975"/>
      <w:docPartObj>
        <w:docPartGallery w:val="Page Numbers (Bottom of Page)"/>
        <w:docPartUnique/>
      </w:docPartObj>
    </w:sdtPr>
    <w:sdtContent>
      <w:p w14:paraId="59BF53D6" w14:textId="77777777" w:rsidR="002545E0" w:rsidRDefault="002545E0">
        <w:pPr>
          <w:pStyle w:val="Pidipagina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E26654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14:paraId="1C001C53" w14:textId="77777777" w:rsidR="002545E0" w:rsidRDefault="002545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CDCAB" w14:textId="77777777" w:rsidR="00E35D15" w:rsidRDefault="00E35D15">
      <w:pPr>
        <w:rPr>
          <w:sz w:val="12"/>
        </w:rPr>
      </w:pPr>
      <w:r>
        <w:separator/>
      </w:r>
    </w:p>
  </w:footnote>
  <w:footnote w:type="continuationSeparator" w:id="0">
    <w:p w14:paraId="3C920B08" w14:textId="77777777" w:rsidR="00E35D15" w:rsidRDefault="00E35D15">
      <w:pPr>
        <w:rPr>
          <w:sz w:val="12"/>
        </w:rPr>
      </w:pPr>
      <w:r>
        <w:continuationSeparator/>
      </w:r>
    </w:p>
  </w:footnote>
  <w:footnote w:id="1">
    <w:p w14:paraId="6A41BADE" w14:textId="77777777" w:rsidR="002545E0" w:rsidRDefault="002545E0">
      <w:pPr>
        <w:pStyle w:val="Testonotaapidipagina"/>
        <w:widowControl w:val="0"/>
      </w:pPr>
      <w:r>
        <w:rPr>
          <w:rStyle w:val="Caratterinotaapidipagina"/>
        </w:rPr>
        <w:footnoteRef/>
      </w:r>
      <w:r>
        <w:t xml:space="preserve"> Figura amministrativa ASL/AST alla quale notificare, attraverso mail, la conferma per la fatturazione delle attività svolte per uno specifico Capitolo</w:t>
      </w:r>
    </w:p>
  </w:footnote>
  <w:footnote w:id="2">
    <w:p w14:paraId="76AACB4F" w14:textId="77777777" w:rsidR="002545E0" w:rsidRDefault="002545E0">
      <w:pPr>
        <w:pStyle w:val="Testonotaapidipagina"/>
        <w:widowControl w:val="0"/>
      </w:pPr>
      <w:r>
        <w:rPr>
          <w:rStyle w:val="Caratterinotaapidipagina"/>
        </w:rPr>
        <w:footnoteRef/>
      </w:r>
      <w:r>
        <w:t xml:space="preserve"> Il Responsabile del servizio è la figura apicale che ha competenza sulla validazione dell’insieme delle attività svolte per specifica tipologia di Capitolo.</w:t>
      </w:r>
    </w:p>
  </w:footnote>
  <w:footnote w:id="3">
    <w:p w14:paraId="11468EC9" w14:textId="77777777" w:rsidR="002545E0" w:rsidRDefault="002545E0">
      <w:pPr>
        <w:pStyle w:val="Testonotaapidipagina"/>
        <w:widowControl w:val="0"/>
      </w:pPr>
      <w:r>
        <w:rPr>
          <w:rStyle w:val="Caratterinotaapidipagina"/>
        </w:rPr>
        <w:footnoteRef/>
      </w:r>
      <w:r>
        <w:t xml:space="preserve"> Dirigente delegato dal Responsabile del Servizio al controllo delle singole prove svolte relativamente alla tipologia di Capitolo.</w:t>
      </w:r>
    </w:p>
  </w:footnote>
  <w:footnote w:id="4">
    <w:p w14:paraId="5AE07CE0" w14:textId="77777777" w:rsidR="002545E0" w:rsidRDefault="002545E0">
      <w:pPr>
        <w:pStyle w:val="Testonotaapidipagina"/>
        <w:widowControl w:val="0"/>
      </w:pPr>
      <w:r>
        <w:rPr>
          <w:rStyle w:val="Caratterinotaapidipagina"/>
        </w:rPr>
        <w:footnoteRef/>
      </w:r>
      <w:r>
        <w:t xml:space="preserve"> Figura ASL/AST in grado di confermare la fatturazione delle attività svolte per lo specifico Capitolo.</w:t>
      </w:r>
    </w:p>
    <w:p w14:paraId="71237EA1" w14:textId="77777777" w:rsidR="002545E0" w:rsidRDefault="002545E0">
      <w:pPr>
        <w:pStyle w:val="Testonotaapidipagina"/>
        <w:widowControl w:val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54"/>
    <w:rsid w:val="000A4F84"/>
    <w:rsid w:val="000C5B65"/>
    <w:rsid w:val="0012364E"/>
    <w:rsid w:val="00186417"/>
    <w:rsid w:val="001A1E75"/>
    <w:rsid w:val="001C76C6"/>
    <w:rsid w:val="002545E0"/>
    <w:rsid w:val="002D0732"/>
    <w:rsid w:val="00355069"/>
    <w:rsid w:val="0039776C"/>
    <w:rsid w:val="00485BA3"/>
    <w:rsid w:val="0048655D"/>
    <w:rsid w:val="00AF69B2"/>
    <w:rsid w:val="00D22454"/>
    <w:rsid w:val="00D44A43"/>
    <w:rsid w:val="00E21AEB"/>
    <w:rsid w:val="00E26654"/>
    <w:rsid w:val="00E3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6BB1"/>
  <w15:docId w15:val="{5351251C-F5EC-49A8-A4B1-97F3BCBD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2AAF"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331C04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7A6C5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7A6C50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2017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20179"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331C0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159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6C50"/>
    <w:pPr>
      <w:spacing w:after="0" w:line="240" w:lineRule="auto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2017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20179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C1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08467-D95E-45ED-8A58-C24DD7B9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Mingolla</dc:creator>
  <dc:description/>
  <cp:lastModifiedBy>Sara Tonazzini</cp:lastModifiedBy>
  <cp:revision>2</cp:revision>
  <dcterms:created xsi:type="dcterms:W3CDTF">2025-01-02T08:18:00Z</dcterms:created>
  <dcterms:modified xsi:type="dcterms:W3CDTF">2025-01-02T08:18:00Z</dcterms:modified>
  <dc:language>it-IT</dc:language>
</cp:coreProperties>
</file>